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683EA" w14:textId="77777777" w:rsidR="002725BF" w:rsidRDefault="002725BF" w:rsidP="002725BF">
      <w:pPr>
        <w:spacing w:line="440" w:lineRule="exact"/>
        <w:rPr>
          <w:b/>
          <w:sz w:val="32"/>
        </w:rPr>
      </w:pPr>
      <w:r w:rsidRPr="007E50EF">
        <w:rPr>
          <w:rFonts w:hint="eastAsia"/>
          <w:b/>
          <w:sz w:val="32"/>
        </w:rPr>
        <w:t>附</w:t>
      </w:r>
      <w:r>
        <w:rPr>
          <w:rFonts w:hint="eastAsia"/>
          <w:b/>
          <w:sz w:val="32"/>
        </w:rPr>
        <w:t>件一</w:t>
      </w:r>
      <w:r w:rsidRPr="007E50EF">
        <w:rPr>
          <w:rFonts w:hint="eastAsia"/>
          <w:b/>
          <w:sz w:val="32"/>
        </w:rPr>
        <w:t>、校內</w:t>
      </w:r>
      <w:r>
        <w:rPr>
          <w:rFonts w:hint="eastAsia"/>
          <w:b/>
          <w:sz w:val="32"/>
        </w:rPr>
        <w:t>永續發展與低碳管理校內專家學者資料庫調查表</w:t>
      </w:r>
    </w:p>
    <w:p w14:paraId="73DF7B66" w14:textId="77777777" w:rsidR="002725BF" w:rsidRPr="00776038" w:rsidRDefault="002725BF" w:rsidP="002725BF">
      <w:pPr>
        <w:pStyle w:val="a3"/>
        <w:numPr>
          <w:ilvl w:val="0"/>
          <w:numId w:val="1"/>
        </w:numPr>
        <w:spacing w:line="440" w:lineRule="exact"/>
        <w:ind w:leftChars="0" w:left="322" w:hanging="322"/>
        <w:rPr>
          <w:rFonts w:ascii="標楷體" w:eastAsia="標楷體" w:hAnsi="標楷體"/>
          <w:sz w:val="32"/>
        </w:rPr>
      </w:pPr>
      <w:r w:rsidRPr="00776038">
        <w:rPr>
          <w:rFonts w:ascii="標楷體" w:eastAsia="標楷體" w:hAnsi="標楷體"/>
          <w:sz w:val="32"/>
        </w:rPr>
        <w:t>請各院協助</w:t>
      </w:r>
      <w:r>
        <w:rPr>
          <w:rFonts w:ascii="標楷體" w:eastAsia="標楷體" w:hAnsi="標楷體"/>
          <w:sz w:val="32"/>
        </w:rPr>
        <w:t>依照對應的模組與領域，協助回饋對應的師資名單。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2552"/>
        <w:gridCol w:w="2126"/>
        <w:gridCol w:w="1984"/>
        <w:gridCol w:w="2268"/>
        <w:gridCol w:w="3784"/>
      </w:tblGrid>
      <w:tr w:rsidR="002725BF" w:rsidRPr="008716E1" w14:paraId="4A93B3D2" w14:textId="77777777" w:rsidTr="004E2107">
        <w:trPr>
          <w:tblHeader/>
        </w:trPr>
        <w:tc>
          <w:tcPr>
            <w:tcW w:w="1828" w:type="dxa"/>
            <w:shd w:val="clear" w:color="auto" w:fill="BFBFBF" w:themeFill="background1" w:themeFillShade="BF"/>
          </w:tcPr>
          <w:p w14:paraId="5F8DFEA0" w14:textId="77777777" w:rsidR="002725BF" w:rsidRPr="008716E1" w:rsidRDefault="002725BF" w:rsidP="004E2107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  <w:r w:rsidRPr="008716E1">
              <w:rPr>
                <w:rFonts w:hint="eastAsia"/>
                <w:b/>
                <w:sz w:val="32"/>
                <w:szCs w:val="32"/>
              </w:rPr>
              <w:t>模組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656E22A7" w14:textId="77777777" w:rsidR="002725BF" w:rsidRPr="008716E1" w:rsidRDefault="002725BF" w:rsidP="004E2107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  <w:r w:rsidRPr="008716E1">
              <w:rPr>
                <w:rFonts w:hint="eastAsia"/>
                <w:b/>
                <w:sz w:val="32"/>
                <w:szCs w:val="32"/>
              </w:rPr>
              <w:t>領域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D345B66" w14:textId="77777777" w:rsidR="002725BF" w:rsidRPr="008716E1" w:rsidRDefault="002725BF" w:rsidP="004E2107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  <w:r w:rsidRPr="008716E1">
              <w:rPr>
                <w:rFonts w:hint="eastAsia"/>
                <w:b/>
                <w:sz w:val="32"/>
                <w:szCs w:val="32"/>
              </w:rPr>
              <w:t>學院名稱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6CA3461F" w14:textId="77777777" w:rsidR="002725BF" w:rsidRPr="008716E1" w:rsidRDefault="002725BF" w:rsidP="004E2107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  <w:r w:rsidRPr="008716E1">
              <w:rPr>
                <w:rFonts w:hint="eastAsia"/>
                <w:b/>
                <w:sz w:val="32"/>
                <w:szCs w:val="32"/>
              </w:rPr>
              <w:t>系所名稱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EC60CF2" w14:textId="77777777" w:rsidR="002725BF" w:rsidRPr="008716E1" w:rsidRDefault="002725BF" w:rsidP="004E2107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  <w:r w:rsidRPr="008716E1">
              <w:rPr>
                <w:rFonts w:hint="eastAsia"/>
                <w:b/>
                <w:sz w:val="32"/>
                <w:szCs w:val="32"/>
              </w:rPr>
              <w:t>師資名單</w:t>
            </w:r>
          </w:p>
        </w:tc>
        <w:tc>
          <w:tcPr>
            <w:tcW w:w="3784" w:type="dxa"/>
            <w:shd w:val="clear" w:color="auto" w:fill="BFBFBF" w:themeFill="background1" w:themeFillShade="BF"/>
          </w:tcPr>
          <w:p w14:paraId="1EEB7928" w14:textId="77777777" w:rsidR="002725BF" w:rsidRPr="008716E1" w:rsidRDefault="002725BF" w:rsidP="004E2107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  <w:r w:rsidRPr="008716E1">
              <w:rPr>
                <w:rFonts w:hint="eastAsia"/>
                <w:b/>
                <w:sz w:val="32"/>
                <w:szCs w:val="32"/>
              </w:rPr>
              <w:t>專長</w:t>
            </w:r>
            <w:r w:rsidRPr="008716E1">
              <w:rPr>
                <w:rFonts w:hint="eastAsia"/>
                <w:b/>
                <w:sz w:val="32"/>
                <w:szCs w:val="32"/>
              </w:rPr>
              <w:t>/</w:t>
            </w:r>
            <w:r w:rsidRPr="008716E1">
              <w:rPr>
                <w:rFonts w:hint="eastAsia"/>
                <w:b/>
                <w:sz w:val="32"/>
                <w:szCs w:val="32"/>
              </w:rPr>
              <w:t>技術簡述</w:t>
            </w:r>
          </w:p>
        </w:tc>
      </w:tr>
      <w:tr w:rsidR="002725BF" w:rsidRPr="008716E1" w14:paraId="7F0F006B" w14:textId="77777777" w:rsidTr="004E2107">
        <w:tc>
          <w:tcPr>
            <w:tcW w:w="1828" w:type="dxa"/>
            <w:vMerge w:val="restart"/>
            <w:vAlign w:val="center"/>
          </w:tcPr>
          <w:p w14:paraId="1F665349" w14:textId="77777777" w:rsidR="002725BF" w:rsidRPr="008716E1" w:rsidRDefault="002725BF" w:rsidP="004E2107">
            <w:pPr>
              <w:spacing w:line="440" w:lineRule="exact"/>
              <w:jc w:val="both"/>
              <w:rPr>
                <w:sz w:val="32"/>
                <w:szCs w:val="32"/>
              </w:rPr>
            </w:pPr>
            <w:r w:rsidRPr="008716E1">
              <w:rPr>
                <w:rFonts w:hint="eastAsia"/>
                <w:sz w:val="32"/>
                <w:szCs w:val="32"/>
              </w:rPr>
              <w:t>國內外氣候治理趨勢與政策法規</w:t>
            </w:r>
          </w:p>
        </w:tc>
        <w:tc>
          <w:tcPr>
            <w:tcW w:w="2552" w:type="dxa"/>
            <w:vAlign w:val="center"/>
          </w:tcPr>
          <w:p w14:paraId="3395E2C0" w14:textId="77777777" w:rsidR="002725BF" w:rsidRPr="008716E1" w:rsidRDefault="002725BF" w:rsidP="004E2107">
            <w:pPr>
              <w:spacing w:line="440" w:lineRule="exact"/>
              <w:jc w:val="both"/>
              <w:rPr>
                <w:sz w:val="32"/>
                <w:szCs w:val="32"/>
              </w:rPr>
            </w:pPr>
            <w:r w:rsidRPr="008716E1">
              <w:rPr>
                <w:rFonts w:hint="eastAsia"/>
                <w:sz w:val="32"/>
                <w:szCs w:val="32"/>
              </w:rPr>
              <w:t>永續發展與氣候變遷</w:t>
            </w:r>
          </w:p>
        </w:tc>
        <w:tc>
          <w:tcPr>
            <w:tcW w:w="2126" w:type="dxa"/>
            <w:vAlign w:val="center"/>
          </w:tcPr>
          <w:p w14:paraId="1828A151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69C1516D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385DBADC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784" w:type="dxa"/>
            <w:vAlign w:val="center"/>
          </w:tcPr>
          <w:p w14:paraId="7ED651D9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</w:tr>
      <w:tr w:rsidR="002725BF" w:rsidRPr="008716E1" w14:paraId="6E385ACF" w14:textId="77777777" w:rsidTr="004E2107">
        <w:tc>
          <w:tcPr>
            <w:tcW w:w="1828" w:type="dxa"/>
            <w:vMerge/>
            <w:vAlign w:val="center"/>
          </w:tcPr>
          <w:p w14:paraId="7D8FFC2F" w14:textId="77777777" w:rsidR="002725BF" w:rsidRPr="008716E1" w:rsidRDefault="002725BF" w:rsidP="004E2107">
            <w:pPr>
              <w:spacing w:line="440" w:lineRule="exact"/>
              <w:jc w:val="both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17CA85E5" w14:textId="77777777" w:rsidR="002725BF" w:rsidRPr="008716E1" w:rsidRDefault="002725BF" w:rsidP="004E2107">
            <w:pPr>
              <w:spacing w:line="440" w:lineRule="exact"/>
              <w:jc w:val="both"/>
              <w:rPr>
                <w:sz w:val="32"/>
                <w:szCs w:val="32"/>
              </w:rPr>
            </w:pPr>
            <w:r w:rsidRPr="008716E1">
              <w:rPr>
                <w:rFonts w:hint="eastAsia"/>
                <w:sz w:val="32"/>
                <w:szCs w:val="32"/>
              </w:rPr>
              <w:t>企業永續經營與策略</w:t>
            </w:r>
          </w:p>
        </w:tc>
        <w:tc>
          <w:tcPr>
            <w:tcW w:w="2126" w:type="dxa"/>
            <w:vAlign w:val="center"/>
          </w:tcPr>
          <w:p w14:paraId="4F7F6E8B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66C0A7DB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07F462D7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784" w:type="dxa"/>
            <w:vAlign w:val="center"/>
          </w:tcPr>
          <w:p w14:paraId="45808342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</w:tr>
      <w:tr w:rsidR="002725BF" w:rsidRPr="008716E1" w14:paraId="22725F77" w14:textId="77777777" w:rsidTr="004E2107">
        <w:tc>
          <w:tcPr>
            <w:tcW w:w="1828" w:type="dxa"/>
            <w:vMerge/>
            <w:vAlign w:val="center"/>
          </w:tcPr>
          <w:p w14:paraId="03009D41" w14:textId="77777777" w:rsidR="002725BF" w:rsidRPr="008716E1" w:rsidRDefault="002725BF" w:rsidP="004E2107">
            <w:pPr>
              <w:spacing w:line="440" w:lineRule="exact"/>
              <w:jc w:val="both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499D8960" w14:textId="77777777" w:rsidR="002725BF" w:rsidRPr="008716E1" w:rsidRDefault="002725BF" w:rsidP="004E2107">
            <w:pPr>
              <w:spacing w:line="440" w:lineRule="exact"/>
              <w:jc w:val="both"/>
              <w:rPr>
                <w:sz w:val="32"/>
                <w:szCs w:val="32"/>
              </w:rPr>
            </w:pPr>
            <w:r w:rsidRPr="008716E1">
              <w:rPr>
                <w:rFonts w:hint="eastAsia"/>
                <w:sz w:val="32"/>
                <w:szCs w:val="32"/>
              </w:rPr>
              <w:t>循環經濟</w:t>
            </w:r>
          </w:p>
        </w:tc>
        <w:tc>
          <w:tcPr>
            <w:tcW w:w="2126" w:type="dxa"/>
            <w:vAlign w:val="center"/>
          </w:tcPr>
          <w:p w14:paraId="3BABFBA6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4FE1DCA1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26D9F7B6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784" w:type="dxa"/>
            <w:vAlign w:val="center"/>
          </w:tcPr>
          <w:p w14:paraId="1300D830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</w:tr>
      <w:tr w:rsidR="002725BF" w:rsidRPr="008716E1" w14:paraId="5F12FA0F" w14:textId="77777777" w:rsidTr="004E2107">
        <w:tc>
          <w:tcPr>
            <w:tcW w:w="1828" w:type="dxa"/>
            <w:vMerge/>
            <w:vAlign w:val="center"/>
          </w:tcPr>
          <w:p w14:paraId="18C50A49" w14:textId="77777777" w:rsidR="002725BF" w:rsidRPr="008716E1" w:rsidRDefault="002725BF" w:rsidP="004E2107">
            <w:pPr>
              <w:spacing w:line="440" w:lineRule="exact"/>
              <w:jc w:val="both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5A2852E2" w14:textId="77777777" w:rsidR="002725BF" w:rsidRPr="008716E1" w:rsidRDefault="002725BF" w:rsidP="004E2107">
            <w:pPr>
              <w:spacing w:line="440" w:lineRule="exact"/>
              <w:jc w:val="both"/>
              <w:rPr>
                <w:sz w:val="32"/>
                <w:szCs w:val="32"/>
              </w:rPr>
            </w:pPr>
            <w:r w:rsidRPr="008716E1">
              <w:rPr>
                <w:rFonts w:hint="eastAsia"/>
                <w:sz w:val="32"/>
                <w:szCs w:val="32"/>
              </w:rPr>
              <w:t>企業人權管理</w:t>
            </w:r>
          </w:p>
        </w:tc>
        <w:tc>
          <w:tcPr>
            <w:tcW w:w="2126" w:type="dxa"/>
            <w:vAlign w:val="center"/>
          </w:tcPr>
          <w:p w14:paraId="58008310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26B0EA49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6C18B474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784" w:type="dxa"/>
            <w:vAlign w:val="center"/>
          </w:tcPr>
          <w:p w14:paraId="0ACFC05A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</w:tr>
      <w:tr w:rsidR="002725BF" w:rsidRPr="008716E1" w14:paraId="5B517662" w14:textId="77777777" w:rsidTr="004E2107">
        <w:tc>
          <w:tcPr>
            <w:tcW w:w="1828" w:type="dxa"/>
            <w:vMerge/>
            <w:vAlign w:val="center"/>
          </w:tcPr>
          <w:p w14:paraId="76100895" w14:textId="77777777" w:rsidR="002725BF" w:rsidRPr="008716E1" w:rsidRDefault="002725BF" w:rsidP="004E2107">
            <w:pPr>
              <w:spacing w:line="440" w:lineRule="exact"/>
              <w:jc w:val="both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602634FD" w14:textId="77777777" w:rsidR="002725BF" w:rsidRPr="008716E1" w:rsidRDefault="002725BF" w:rsidP="004E2107">
            <w:pPr>
              <w:spacing w:line="440" w:lineRule="exact"/>
              <w:jc w:val="both"/>
              <w:rPr>
                <w:sz w:val="32"/>
                <w:szCs w:val="32"/>
              </w:rPr>
            </w:pPr>
            <w:r w:rsidRPr="008716E1">
              <w:rPr>
                <w:rFonts w:hint="eastAsia"/>
                <w:sz w:val="32"/>
                <w:szCs w:val="32"/>
              </w:rPr>
              <w:t>氣候變遷能源政策與法律</w:t>
            </w:r>
          </w:p>
        </w:tc>
        <w:tc>
          <w:tcPr>
            <w:tcW w:w="2126" w:type="dxa"/>
            <w:vAlign w:val="center"/>
          </w:tcPr>
          <w:p w14:paraId="34CBA74D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03DE0334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772D8747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784" w:type="dxa"/>
            <w:vAlign w:val="center"/>
          </w:tcPr>
          <w:p w14:paraId="28ABA123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</w:tr>
      <w:tr w:rsidR="002725BF" w:rsidRPr="008716E1" w14:paraId="7E95ADEE" w14:textId="77777777" w:rsidTr="004E2107">
        <w:trPr>
          <w:trHeight w:val="1066"/>
        </w:trPr>
        <w:tc>
          <w:tcPr>
            <w:tcW w:w="1828" w:type="dxa"/>
            <w:vMerge w:val="restart"/>
            <w:vAlign w:val="center"/>
          </w:tcPr>
          <w:p w14:paraId="5F37700E" w14:textId="77777777" w:rsidR="002725BF" w:rsidRPr="008716E1" w:rsidRDefault="002725BF" w:rsidP="004E2107">
            <w:pPr>
              <w:spacing w:line="440" w:lineRule="exact"/>
              <w:jc w:val="both"/>
              <w:rPr>
                <w:sz w:val="32"/>
                <w:szCs w:val="32"/>
              </w:rPr>
            </w:pPr>
            <w:r w:rsidRPr="008716E1">
              <w:rPr>
                <w:rFonts w:hint="eastAsia"/>
                <w:sz w:val="32"/>
                <w:szCs w:val="32"/>
              </w:rPr>
              <w:t>國際永續與溫室氣體減緩策略相關標準規範</w:t>
            </w:r>
          </w:p>
        </w:tc>
        <w:tc>
          <w:tcPr>
            <w:tcW w:w="2552" w:type="dxa"/>
            <w:vAlign w:val="center"/>
          </w:tcPr>
          <w:p w14:paraId="6CD2BCD9" w14:textId="77777777" w:rsidR="002725BF" w:rsidRPr="008716E1" w:rsidRDefault="002725BF" w:rsidP="004E2107">
            <w:pPr>
              <w:spacing w:line="440" w:lineRule="exact"/>
              <w:jc w:val="both"/>
              <w:rPr>
                <w:sz w:val="32"/>
                <w:szCs w:val="32"/>
              </w:rPr>
            </w:pPr>
            <w:r w:rsidRPr="008716E1">
              <w:rPr>
                <w:rFonts w:hint="eastAsia"/>
                <w:sz w:val="32"/>
                <w:szCs w:val="32"/>
              </w:rPr>
              <w:t>企業永續相關標準規範</w:t>
            </w:r>
          </w:p>
        </w:tc>
        <w:tc>
          <w:tcPr>
            <w:tcW w:w="2126" w:type="dxa"/>
            <w:vAlign w:val="center"/>
          </w:tcPr>
          <w:p w14:paraId="6BA3C305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047D9021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600EF876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784" w:type="dxa"/>
            <w:vAlign w:val="center"/>
          </w:tcPr>
          <w:p w14:paraId="395EA2BB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</w:tr>
      <w:tr w:rsidR="002725BF" w:rsidRPr="008716E1" w14:paraId="35DFCACC" w14:textId="77777777" w:rsidTr="004E2107">
        <w:tc>
          <w:tcPr>
            <w:tcW w:w="1828" w:type="dxa"/>
            <w:vMerge/>
            <w:vAlign w:val="center"/>
          </w:tcPr>
          <w:p w14:paraId="4F3E8709" w14:textId="77777777" w:rsidR="002725BF" w:rsidRPr="008716E1" w:rsidRDefault="002725BF" w:rsidP="004E2107">
            <w:pPr>
              <w:spacing w:line="440" w:lineRule="exact"/>
              <w:jc w:val="both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2CCF3C9D" w14:textId="77777777" w:rsidR="002725BF" w:rsidRPr="008716E1" w:rsidRDefault="002725BF" w:rsidP="004E2107">
            <w:pPr>
              <w:spacing w:line="440" w:lineRule="exact"/>
              <w:jc w:val="both"/>
              <w:rPr>
                <w:sz w:val="32"/>
                <w:szCs w:val="32"/>
              </w:rPr>
            </w:pPr>
            <w:r w:rsidRPr="008716E1">
              <w:rPr>
                <w:rFonts w:hint="eastAsia"/>
                <w:sz w:val="32"/>
                <w:szCs w:val="32"/>
              </w:rPr>
              <w:t>溫室氣體管理標準規範</w:t>
            </w:r>
          </w:p>
        </w:tc>
        <w:tc>
          <w:tcPr>
            <w:tcW w:w="2126" w:type="dxa"/>
            <w:vAlign w:val="center"/>
          </w:tcPr>
          <w:p w14:paraId="25550C6F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4ACAB70B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5DDD0E17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784" w:type="dxa"/>
            <w:vAlign w:val="center"/>
          </w:tcPr>
          <w:p w14:paraId="0472742E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</w:tr>
      <w:tr w:rsidR="002725BF" w:rsidRPr="008716E1" w14:paraId="454E2559" w14:textId="77777777" w:rsidTr="004E2107">
        <w:tc>
          <w:tcPr>
            <w:tcW w:w="1828" w:type="dxa"/>
            <w:vMerge w:val="restart"/>
            <w:vAlign w:val="center"/>
          </w:tcPr>
          <w:p w14:paraId="6573D5E4" w14:textId="77777777" w:rsidR="002725BF" w:rsidRPr="008716E1" w:rsidRDefault="002725BF" w:rsidP="004E2107">
            <w:pPr>
              <w:spacing w:line="440" w:lineRule="exact"/>
              <w:jc w:val="both"/>
              <w:rPr>
                <w:sz w:val="32"/>
                <w:szCs w:val="32"/>
              </w:rPr>
            </w:pPr>
            <w:proofErr w:type="gramStart"/>
            <w:r w:rsidRPr="008716E1">
              <w:rPr>
                <w:rFonts w:hint="eastAsia"/>
                <w:sz w:val="32"/>
                <w:szCs w:val="32"/>
              </w:rPr>
              <w:t>低碳永續</w:t>
            </w:r>
            <w:proofErr w:type="gramEnd"/>
            <w:r w:rsidRPr="008716E1">
              <w:rPr>
                <w:rFonts w:hint="eastAsia"/>
                <w:sz w:val="32"/>
                <w:szCs w:val="32"/>
              </w:rPr>
              <w:t>倡議與綠色金融</w:t>
            </w:r>
            <w:r w:rsidRPr="008716E1">
              <w:rPr>
                <w:rFonts w:hint="eastAsia"/>
                <w:sz w:val="32"/>
                <w:szCs w:val="32"/>
              </w:rPr>
              <w:t>/</w:t>
            </w:r>
            <w:r w:rsidRPr="008716E1">
              <w:rPr>
                <w:rFonts w:hint="eastAsia"/>
                <w:sz w:val="32"/>
                <w:szCs w:val="32"/>
              </w:rPr>
              <w:t>投資影響力評估</w:t>
            </w:r>
          </w:p>
        </w:tc>
        <w:tc>
          <w:tcPr>
            <w:tcW w:w="2552" w:type="dxa"/>
            <w:vAlign w:val="center"/>
          </w:tcPr>
          <w:p w14:paraId="27E1673E" w14:textId="77777777" w:rsidR="002725BF" w:rsidRPr="008716E1" w:rsidRDefault="002725BF" w:rsidP="004E2107">
            <w:pPr>
              <w:spacing w:line="440" w:lineRule="exact"/>
              <w:jc w:val="both"/>
              <w:rPr>
                <w:sz w:val="32"/>
                <w:szCs w:val="32"/>
              </w:rPr>
            </w:pPr>
            <w:r w:rsidRPr="008716E1">
              <w:rPr>
                <w:rFonts w:hint="eastAsia"/>
                <w:sz w:val="32"/>
                <w:szCs w:val="32"/>
              </w:rPr>
              <w:t>氣候治理倡議</w:t>
            </w:r>
            <w:r w:rsidRPr="008716E1">
              <w:rPr>
                <w:rFonts w:hint="eastAsia"/>
                <w:sz w:val="32"/>
                <w:szCs w:val="32"/>
              </w:rPr>
              <w:t>(</w:t>
            </w:r>
            <w:r w:rsidRPr="008716E1">
              <w:rPr>
                <w:sz w:val="32"/>
                <w:szCs w:val="32"/>
              </w:rPr>
              <w:t>CDP</w:t>
            </w:r>
            <w:r w:rsidRPr="008716E1">
              <w:rPr>
                <w:rFonts w:hint="eastAsia"/>
                <w:sz w:val="32"/>
                <w:szCs w:val="32"/>
              </w:rPr>
              <w:t>、</w:t>
            </w:r>
            <w:r w:rsidRPr="008716E1">
              <w:rPr>
                <w:rFonts w:hint="eastAsia"/>
                <w:sz w:val="32"/>
                <w:szCs w:val="32"/>
              </w:rPr>
              <w:t>S</w:t>
            </w:r>
            <w:r w:rsidRPr="008716E1">
              <w:rPr>
                <w:sz w:val="32"/>
                <w:szCs w:val="32"/>
              </w:rPr>
              <w:t>BTi</w:t>
            </w:r>
            <w:r w:rsidRPr="008716E1">
              <w:rPr>
                <w:rFonts w:hint="eastAsia"/>
                <w:sz w:val="32"/>
                <w:szCs w:val="32"/>
              </w:rPr>
              <w:t>、</w:t>
            </w:r>
            <w:r w:rsidRPr="008716E1">
              <w:rPr>
                <w:rFonts w:hint="eastAsia"/>
                <w:sz w:val="32"/>
                <w:szCs w:val="32"/>
              </w:rPr>
              <w:t>T</w:t>
            </w:r>
            <w:r w:rsidRPr="008716E1">
              <w:rPr>
                <w:sz w:val="32"/>
                <w:szCs w:val="32"/>
              </w:rPr>
              <w:t>CFD)</w:t>
            </w:r>
          </w:p>
        </w:tc>
        <w:tc>
          <w:tcPr>
            <w:tcW w:w="2126" w:type="dxa"/>
            <w:vAlign w:val="center"/>
          </w:tcPr>
          <w:p w14:paraId="0D428015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4B384ED7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4A356433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784" w:type="dxa"/>
            <w:vAlign w:val="center"/>
          </w:tcPr>
          <w:p w14:paraId="7D51C70C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</w:tr>
      <w:tr w:rsidR="002725BF" w:rsidRPr="008716E1" w14:paraId="68F69639" w14:textId="77777777" w:rsidTr="004E2107">
        <w:tc>
          <w:tcPr>
            <w:tcW w:w="1828" w:type="dxa"/>
            <w:vMerge/>
            <w:vAlign w:val="center"/>
          </w:tcPr>
          <w:p w14:paraId="61FBA943" w14:textId="77777777" w:rsidR="002725BF" w:rsidRPr="008716E1" w:rsidRDefault="002725BF" w:rsidP="004E2107">
            <w:pPr>
              <w:spacing w:line="440" w:lineRule="exact"/>
              <w:jc w:val="both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0E9958B1" w14:textId="77777777" w:rsidR="002725BF" w:rsidRPr="008716E1" w:rsidRDefault="002725BF" w:rsidP="004E2107">
            <w:pPr>
              <w:spacing w:line="440" w:lineRule="exact"/>
              <w:jc w:val="both"/>
              <w:rPr>
                <w:sz w:val="32"/>
                <w:szCs w:val="32"/>
              </w:rPr>
            </w:pPr>
            <w:r w:rsidRPr="008716E1">
              <w:rPr>
                <w:rFonts w:hint="eastAsia"/>
                <w:sz w:val="32"/>
                <w:szCs w:val="32"/>
              </w:rPr>
              <w:t>綠色金融規範</w:t>
            </w:r>
            <w:proofErr w:type="gramStart"/>
            <w:r w:rsidRPr="008716E1">
              <w:rPr>
                <w:rFonts w:hint="eastAsia"/>
                <w:sz w:val="32"/>
                <w:szCs w:val="32"/>
              </w:rPr>
              <w:t>與淨零金融</w:t>
            </w:r>
            <w:proofErr w:type="gramEnd"/>
            <w:r w:rsidRPr="008716E1">
              <w:rPr>
                <w:rFonts w:hint="eastAsia"/>
                <w:sz w:val="32"/>
                <w:szCs w:val="32"/>
              </w:rPr>
              <w:t>倡議</w:t>
            </w:r>
          </w:p>
        </w:tc>
        <w:tc>
          <w:tcPr>
            <w:tcW w:w="2126" w:type="dxa"/>
            <w:vAlign w:val="center"/>
          </w:tcPr>
          <w:p w14:paraId="2BEC409D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2177975C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03F6737A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784" w:type="dxa"/>
            <w:vAlign w:val="center"/>
          </w:tcPr>
          <w:p w14:paraId="20B8B4A3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</w:tr>
      <w:tr w:rsidR="002725BF" w:rsidRPr="008716E1" w14:paraId="76283D2F" w14:textId="77777777" w:rsidTr="004E2107">
        <w:tc>
          <w:tcPr>
            <w:tcW w:w="1828" w:type="dxa"/>
            <w:vMerge/>
            <w:vAlign w:val="center"/>
          </w:tcPr>
          <w:p w14:paraId="56EDEDB6" w14:textId="77777777" w:rsidR="002725BF" w:rsidRPr="008716E1" w:rsidRDefault="002725BF" w:rsidP="004E2107">
            <w:pPr>
              <w:spacing w:line="440" w:lineRule="exact"/>
              <w:jc w:val="both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00C53344" w14:textId="77777777" w:rsidR="002725BF" w:rsidRPr="008716E1" w:rsidRDefault="002725BF" w:rsidP="004E2107">
            <w:pPr>
              <w:spacing w:line="440" w:lineRule="exact"/>
              <w:jc w:val="both"/>
              <w:rPr>
                <w:sz w:val="32"/>
                <w:szCs w:val="32"/>
              </w:rPr>
            </w:pPr>
            <w:r w:rsidRPr="008716E1">
              <w:rPr>
                <w:rFonts w:hint="eastAsia"/>
                <w:sz w:val="32"/>
                <w:szCs w:val="32"/>
              </w:rPr>
              <w:t>企業社會影響力與永續指數</w:t>
            </w:r>
          </w:p>
        </w:tc>
        <w:tc>
          <w:tcPr>
            <w:tcW w:w="2126" w:type="dxa"/>
            <w:vAlign w:val="center"/>
          </w:tcPr>
          <w:p w14:paraId="284C6A82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169EB68D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61CDFC7A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784" w:type="dxa"/>
            <w:vAlign w:val="center"/>
          </w:tcPr>
          <w:p w14:paraId="365BADD3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</w:tr>
      <w:tr w:rsidR="002725BF" w:rsidRPr="008716E1" w14:paraId="34D1C262" w14:textId="77777777" w:rsidTr="004E2107">
        <w:tc>
          <w:tcPr>
            <w:tcW w:w="1828" w:type="dxa"/>
            <w:vMerge/>
            <w:vAlign w:val="center"/>
          </w:tcPr>
          <w:p w14:paraId="00C0237F" w14:textId="77777777" w:rsidR="002725BF" w:rsidRPr="008716E1" w:rsidRDefault="002725BF" w:rsidP="004E2107">
            <w:pPr>
              <w:spacing w:line="440" w:lineRule="exact"/>
              <w:jc w:val="both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661E7682" w14:textId="77777777" w:rsidR="002725BF" w:rsidRPr="008716E1" w:rsidRDefault="002725BF" w:rsidP="004E2107">
            <w:pPr>
              <w:spacing w:line="440" w:lineRule="exact"/>
              <w:jc w:val="both"/>
              <w:rPr>
                <w:sz w:val="32"/>
                <w:szCs w:val="32"/>
              </w:rPr>
            </w:pPr>
            <w:r w:rsidRPr="008716E1">
              <w:rPr>
                <w:rFonts w:hint="eastAsia"/>
                <w:sz w:val="32"/>
                <w:szCs w:val="32"/>
              </w:rPr>
              <w:t>國際供應鏈管理</w:t>
            </w:r>
          </w:p>
        </w:tc>
        <w:tc>
          <w:tcPr>
            <w:tcW w:w="2126" w:type="dxa"/>
            <w:vAlign w:val="center"/>
          </w:tcPr>
          <w:p w14:paraId="39B53BFC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78CB00EB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1EEF376D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784" w:type="dxa"/>
            <w:vAlign w:val="center"/>
          </w:tcPr>
          <w:p w14:paraId="5A2E1468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</w:tr>
      <w:tr w:rsidR="002725BF" w:rsidRPr="008716E1" w14:paraId="7C63BB09" w14:textId="77777777" w:rsidTr="004E2107">
        <w:tc>
          <w:tcPr>
            <w:tcW w:w="1828" w:type="dxa"/>
            <w:vMerge w:val="restart"/>
            <w:vAlign w:val="center"/>
          </w:tcPr>
          <w:p w14:paraId="6E1AF2F4" w14:textId="77777777" w:rsidR="002725BF" w:rsidRPr="008716E1" w:rsidRDefault="002725BF" w:rsidP="004E2107">
            <w:pPr>
              <w:spacing w:line="440" w:lineRule="exact"/>
              <w:jc w:val="both"/>
              <w:rPr>
                <w:sz w:val="32"/>
                <w:szCs w:val="32"/>
              </w:rPr>
            </w:pPr>
            <w:r w:rsidRPr="008716E1">
              <w:rPr>
                <w:rFonts w:hint="eastAsia"/>
                <w:sz w:val="32"/>
                <w:szCs w:val="32"/>
              </w:rPr>
              <w:t>溫室氣體減緩措施、碳</w:t>
            </w:r>
            <w:proofErr w:type="gramStart"/>
            <w:r w:rsidRPr="008716E1">
              <w:rPr>
                <w:rFonts w:hint="eastAsia"/>
                <w:sz w:val="32"/>
                <w:szCs w:val="32"/>
              </w:rPr>
              <w:t>匯與負碳</w:t>
            </w:r>
            <w:proofErr w:type="gramEnd"/>
            <w:r w:rsidRPr="008716E1">
              <w:rPr>
                <w:rFonts w:hint="eastAsia"/>
                <w:sz w:val="32"/>
                <w:szCs w:val="32"/>
              </w:rPr>
              <w:t>技術</w:t>
            </w:r>
          </w:p>
        </w:tc>
        <w:tc>
          <w:tcPr>
            <w:tcW w:w="2552" w:type="dxa"/>
            <w:vAlign w:val="center"/>
          </w:tcPr>
          <w:p w14:paraId="1AE7742D" w14:textId="77777777" w:rsidR="002725BF" w:rsidRPr="008716E1" w:rsidRDefault="002725BF" w:rsidP="004E2107">
            <w:pPr>
              <w:spacing w:line="440" w:lineRule="exact"/>
              <w:jc w:val="both"/>
              <w:rPr>
                <w:sz w:val="32"/>
                <w:szCs w:val="32"/>
              </w:rPr>
            </w:pPr>
            <w:r w:rsidRPr="008716E1">
              <w:rPr>
                <w:rFonts w:hint="eastAsia"/>
                <w:sz w:val="32"/>
                <w:szCs w:val="32"/>
              </w:rPr>
              <w:t>能源效率管理與量測</w:t>
            </w:r>
          </w:p>
        </w:tc>
        <w:tc>
          <w:tcPr>
            <w:tcW w:w="2126" w:type="dxa"/>
            <w:vAlign w:val="center"/>
          </w:tcPr>
          <w:p w14:paraId="3C60ADCD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63F867F0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4BB8538E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784" w:type="dxa"/>
            <w:vAlign w:val="center"/>
          </w:tcPr>
          <w:p w14:paraId="796A419A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</w:tr>
      <w:tr w:rsidR="002725BF" w:rsidRPr="008716E1" w14:paraId="72589C6E" w14:textId="77777777" w:rsidTr="004E2107">
        <w:tc>
          <w:tcPr>
            <w:tcW w:w="1828" w:type="dxa"/>
            <w:vMerge/>
          </w:tcPr>
          <w:p w14:paraId="190B3F7C" w14:textId="77777777" w:rsidR="002725BF" w:rsidRPr="008716E1" w:rsidRDefault="002725BF" w:rsidP="004E2107">
            <w:pPr>
              <w:spacing w:line="440" w:lineRule="exact"/>
              <w:jc w:val="both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14:paraId="5F8F2B39" w14:textId="77777777" w:rsidR="002725BF" w:rsidRPr="008716E1" w:rsidRDefault="002725BF" w:rsidP="004E2107">
            <w:pPr>
              <w:spacing w:line="440" w:lineRule="exact"/>
              <w:jc w:val="both"/>
              <w:rPr>
                <w:sz w:val="32"/>
                <w:szCs w:val="32"/>
              </w:rPr>
            </w:pPr>
            <w:r w:rsidRPr="008716E1">
              <w:rPr>
                <w:rFonts w:hint="eastAsia"/>
                <w:sz w:val="32"/>
                <w:szCs w:val="32"/>
              </w:rPr>
              <w:t>再生能源管理與量測</w:t>
            </w:r>
          </w:p>
        </w:tc>
        <w:tc>
          <w:tcPr>
            <w:tcW w:w="2126" w:type="dxa"/>
          </w:tcPr>
          <w:p w14:paraId="127A05DF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6E3FFF85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283A8468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784" w:type="dxa"/>
          </w:tcPr>
          <w:p w14:paraId="67F6639E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</w:tr>
      <w:tr w:rsidR="002725BF" w:rsidRPr="008716E1" w14:paraId="5FBAD666" w14:textId="77777777" w:rsidTr="004E2107">
        <w:tc>
          <w:tcPr>
            <w:tcW w:w="1828" w:type="dxa"/>
            <w:vMerge/>
          </w:tcPr>
          <w:p w14:paraId="4C7627B7" w14:textId="77777777" w:rsidR="002725BF" w:rsidRPr="008716E1" w:rsidRDefault="002725BF" w:rsidP="004E2107">
            <w:pPr>
              <w:spacing w:line="440" w:lineRule="exact"/>
              <w:jc w:val="both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14:paraId="6BDE65C7" w14:textId="77777777" w:rsidR="002725BF" w:rsidRPr="008716E1" w:rsidRDefault="002725BF" w:rsidP="004E2107">
            <w:pPr>
              <w:spacing w:line="440" w:lineRule="exac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環境監測與系統分析</w:t>
            </w:r>
          </w:p>
        </w:tc>
        <w:tc>
          <w:tcPr>
            <w:tcW w:w="2126" w:type="dxa"/>
          </w:tcPr>
          <w:p w14:paraId="4DF37C60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10F75D19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7CBB42F9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784" w:type="dxa"/>
          </w:tcPr>
          <w:p w14:paraId="370541D2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</w:tr>
      <w:tr w:rsidR="002725BF" w:rsidRPr="008716E1" w14:paraId="7B5C117C" w14:textId="77777777" w:rsidTr="004E2107">
        <w:tc>
          <w:tcPr>
            <w:tcW w:w="1828" w:type="dxa"/>
            <w:vMerge/>
          </w:tcPr>
          <w:p w14:paraId="1DC00157" w14:textId="77777777" w:rsidR="002725BF" w:rsidRPr="008716E1" w:rsidRDefault="002725BF" w:rsidP="004E2107">
            <w:pPr>
              <w:spacing w:line="440" w:lineRule="exact"/>
              <w:jc w:val="both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14:paraId="6A002ADD" w14:textId="77777777" w:rsidR="002725BF" w:rsidRPr="008716E1" w:rsidRDefault="002725BF" w:rsidP="004E2107">
            <w:pPr>
              <w:spacing w:line="440" w:lineRule="exact"/>
              <w:jc w:val="both"/>
              <w:rPr>
                <w:sz w:val="32"/>
                <w:szCs w:val="32"/>
              </w:rPr>
            </w:pPr>
            <w:r w:rsidRPr="008716E1">
              <w:rPr>
                <w:rFonts w:hint="eastAsia"/>
                <w:sz w:val="32"/>
                <w:szCs w:val="32"/>
              </w:rPr>
              <w:t>自然碳</w:t>
            </w:r>
            <w:proofErr w:type="gramStart"/>
            <w:r w:rsidRPr="008716E1">
              <w:rPr>
                <w:rFonts w:hint="eastAsia"/>
                <w:sz w:val="32"/>
                <w:szCs w:val="32"/>
              </w:rPr>
              <w:t>匯</w:t>
            </w:r>
            <w:proofErr w:type="gramEnd"/>
            <w:r w:rsidRPr="008716E1">
              <w:rPr>
                <w:rFonts w:hint="eastAsia"/>
                <w:sz w:val="32"/>
                <w:szCs w:val="32"/>
              </w:rPr>
              <w:t>(</w:t>
            </w:r>
            <w:r w:rsidRPr="008716E1">
              <w:rPr>
                <w:rFonts w:hint="eastAsia"/>
                <w:sz w:val="32"/>
                <w:szCs w:val="32"/>
              </w:rPr>
              <w:t>森林、土壤、濕地</w:t>
            </w:r>
            <w:r w:rsidRPr="008716E1">
              <w:rPr>
                <w:rFonts w:hint="eastAsia"/>
                <w:sz w:val="32"/>
                <w:szCs w:val="32"/>
              </w:rPr>
              <w:t>)</w:t>
            </w:r>
            <w:r w:rsidRPr="008716E1">
              <w:rPr>
                <w:rFonts w:hint="eastAsia"/>
                <w:sz w:val="32"/>
                <w:szCs w:val="32"/>
              </w:rPr>
              <w:t>量測</w:t>
            </w:r>
          </w:p>
        </w:tc>
        <w:tc>
          <w:tcPr>
            <w:tcW w:w="2126" w:type="dxa"/>
          </w:tcPr>
          <w:p w14:paraId="23794C55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7F722FDE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5AA3536E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784" w:type="dxa"/>
          </w:tcPr>
          <w:p w14:paraId="46C47F7F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</w:tr>
      <w:tr w:rsidR="002725BF" w:rsidRPr="008716E1" w14:paraId="24A5CCFB" w14:textId="77777777" w:rsidTr="004E2107">
        <w:tc>
          <w:tcPr>
            <w:tcW w:w="1828" w:type="dxa"/>
            <w:vMerge/>
          </w:tcPr>
          <w:p w14:paraId="1617C6E6" w14:textId="77777777" w:rsidR="002725BF" w:rsidRPr="008716E1" w:rsidRDefault="002725BF" w:rsidP="004E2107">
            <w:pPr>
              <w:spacing w:line="440" w:lineRule="exact"/>
              <w:jc w:val="both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14:paraId="29361AFB" w14:textId="77777777" w:rsidR="002725BF" w:rsidRPr="008716E1" w:rsidRDefault="002725BF" w:rsidP="004E2107">
            <w:pPr>
              <w:spacing w:line="440" w:lineRule="exact"/>
              <w:jc w:val="both"/>
              <w:rPr>
                <w:sz w:val="32"/>
                <w:szCs w:val="32"/>
              </w:rPr>
            </w:pPr>
            <w:proofErr w:type="gramStart"/>
            <w:r w:rsidRPr="008716E1">
              <w:rPr>
                <w:rFonts w:hint="eastAsia"/>
                <w:sz w:val="32"/>
                <w:szCs w:val="32"/>
              </w:rPr>
              <w:t>負碳技術</w:t>
            </w:r>
            <w:proofErr w:type="gramEnd"/>
            <w:r w:rsidRPr="008716E1">
              <w:rPr>
                <w:rFonts w:hint="eastAsia"/>
                <w:sz w:val="32"/>
                <w:szCs w:val="32"/>
              </w:rPr>
              <w:t>(CO</w:t>
            </w:r>
            <w:r w:rsidRPr="008716E1">
              <w:rPr>
                <w:rFonts w:hint="eastAsia"/>
                <w:sz w:val="32"/>
                <w:szCs w:val="32"/>
                <w:vertAlign w:val="subscript"/>
              </w:rPr>
              <w:t>2</w:t>
            </w:r>
            <w:r w:rsidRPr="008716E1">
              <w:rPr>
                <w:rFonts w:hint="eastAsia"/>
                <w:sz w:val="32"/>
                <w:szCs w:val="32"/>
              </w:rPr>
              <w:t>分離與再利用</w:t>
            </w:r>
            <w:r w:rsidRPr="008716E1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14:paraId="1BB5D638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29E7DD50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3F221E07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784" w:type="dxa"/>
          </w:tcPr>
          <w:p w14:paraId="1AE6D5D3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</w:tr>
      <w:tr w:rsidR="002725BF" w:rsidRPr="008716E1" w14:paraId="7F6F1894" w14:textId="77777777" w:rsidTr="004E2107">
        <w:tc>
          <w:tcPr>
            <w:tcW w:w="1828" w:type="dxa"/>
            <w:vMerge w:val="restart"/>
            <w:vAlign w:val="center"/>
          </w:tcPr>
          <w:p w14:paraId="07B57E0C" w14:textId="77777777" w:rsidR="002725BF" w:rsidRPr="008716E1" w:rsidRDefault="002725BF" w:rsidP="004E2107">
            <w:pPr>
              <w:spacing w:line="440" w:lineRule="exact"/>
              <w:jc w:val="both"/>
              <w:rPr>
                <w:sz w:val="32"/>
                <w:szCs w:val="32"/>
              </w:rPr>
            </w:pPr>
            <w:r w:rsidRPr="008716E1">
              <w:rPr>
                <w:rFonts w:hint="eastAsia"/>
                <w:sz w:val="32"/>
                <w:szCs w:val="32"/>
              </w:rPr>
              <w:t>永續推動策略與溫室氣體管理</w:t>
            </w:r>
          </w:p>
        </w:tc>
        <w:tc>
          <w:tcPr>
            <w:tcW w:w="2552" w:type="dxa"/>
            <w:vAlign w:val="center"/>
          </w:tcPr>
          <w:p w14:paraId="58B14310" w14:textId="77777777" w:rsidR="002725BF" w:rsidRPr="008716E1" w:rsidRDefault="002725BF" w:rsidP="004E2107">
            <w:pPr>
              <w:spacing w:line="440" w:lineRule="exact"/>
              <w:jc w:val="both"/>
              <w:rPr>
                <w:sz w:val="32"/>
                <w:szCs w:val="32"/>
              </w:rPr>
            </w:pPr>
            <w:r w:rsidRPr="008716E1">
              <w:rPr>
                <w:rFonts w:hint="eastAsia"/>
                <w:sz w:val="32"/>
                <w:szCs w:val="32"/>
              </w:rPr>
              <w:t>永續管理推動策略與作法</w:t>
            </w:r>
          </w:p>
        </w:tc>
        <w:tc>
          <w:tcPr>
            <w:tcW w:w="2126" w:type="dxa"/>
          </w:tcPr>
          <w:p w14:paraId="23669933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321011F2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2D8D3147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784" w:type="dxa"/>
          </w:tcPr>
          <w:p w14:paraId="1CA84BC2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</w:tr>
      <w:tr w:rsidR="002725BF" w:rsidRPr="008716E1" w14:paraId="5EE4452A" w14:textId="77777777" w:rsidTr="004E2107">
        <w:tc>
          <w:tcPr>
            <w:tcW w:w="1828" w:type="dxa"/>
            <w:vMerge/>
            <w:vAlign w:val="center"/>
          </w:tcPr>
          <w:p w14:paraId="640EF46D" w14:textId="77777777" w:rsidR="002725BF" w:rsidRPr="008716E1" w:rsidRDefault="002725BF" w:rsidP="004E2107">
            <w:pPr>
              <w:spacing w:line="440" w:lineRule="exact"/>
              <w:jc w:val="both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2CC3F3CF" w14:textId="77777777" w:rsidR="002725BF" w:rsidRPr="008716E1" w:rsidRDefault="002725BF" w:rsidP="004E2107">
            <w:pPr>
              <w:spacing w:line="440" w:lineRule="exact"/>
              <w:jc w:val="both"/>
              <w:rPr>
                <w:sz w:val="32"/>
                <w:szCs w:val="32"/>
              </w:rPr>
            </w:pPr>
            <w:r w:rsidRPr="008716E1">
              <w:rPr>
                <w:rFonts w:hint="eastAsia"/>
                <w:sz w:val="32"/>
                <w:szCs w:val="32"/>
              </w:rPr>
              <w:t>溫室氣體減量認可機制</w:t>
            </w:r>
            <w:r w:rsidRPr="008716E1">
              <w:rPr>
                <w:rFonts w:hint="eastAsia"/>
                <w:sz w:val="32"/>
                <w:szCs w:val="32"/>
              </w:rPr>
              <w:t>(</w:t>
            </w:r>
            <w:r w:rsidRPr="008716E1">
              <w:rPr>
                <w:sz w:val="32"/>
                <w:szCs w:val="32"/>
              </w:rPr>
              <w:t>CDM</w:t>
            </w:r>
            <w:r w:rsidRPr="008716E1">
              <w:rPr>
                <w:rFonts w:hint="eastAsia"/>
                <w:sz w:val="32"/>
                <w:szCs w:val="32"/>
              </w:rPr>
              <w:t>、</w:t>
            </w:r>
            <w:r w:rsidRPr="008716E1">
              <w:rPr>
                <w:rFonts w:hint="eastAsia"/>
                <w:sz w:val="32"/>
                <w:szCs w:val="32"/>
              </w:rPr>
              <w:t>V</w:t>
            </w:r>
            <w:r w:rsidRPr="008716E1">
              <w:rPr>
                <w:sz w:val="32"/>
                <w:szCs w:val="32"/>
              </w:rPr>
              <w:t>CM)</w:t>
            </w:r>
            <w:r w:rsidRPr="008716E1">
              <w:rPr>
                <w:rFonts w:hint="eastAsia"/>
                <w:sz w:val="32"/>
                <w:szCs w:val="32"/>
              </w:rPr>
              <w:t>與規範</w:t>
            </w:r>
          </w:p>
        </w:tc>
        <w:tc>
          <w:tcPr>
            <w:tcW w:w="2126" w:type="dxa"/>
          </w:tcPr>
          <w:p w14:paraId="746D097D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1611F095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49473475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784" w:type="dxa"/>
          </w:tcPr>
          <w:p w14:paraId="4BB44C69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</w:tr>
      <w:tr w:rsidR="002725BF" w:rsidRPr="008716E1" w14:paraId="7E62CEC2" w14:textId="77777777" w:rsidTr="004E2107">
        <w:tc>
          <w:tcPr>
            <w:tcW w:w="1828" w:type="dxa"/>
            <w:vMerge/>
            <w:vAlign w:val="center"/>
          </w:tcPr>
          <w:p w14:paraId="763E411C" w14:textId="77777777" w:rsidR="002725BF" w:rsidRPr="008716E1" w:rsidRDefault="002725BF" w:rsidP="004E2107">
            <w:pPr>
              <w:spacing w:line="440" w:lineRule="exact"/>
              <w:jc w:val="both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4D54BBBE" w14:textId="77777777" w:rsidR="002725BF" w:rsidRPr="008716E1" w:rsidRDefault="002725BF" w:rsidP="004E2107">
            <w:pPr>
              <w:spacing w:line="440" w:lineRule="exact"/>
              <w:jc w:val="both"/>
              <w:rPr>
                <w:sz w:val="32"/>
                <w:szCs w:val="32"/>
              </w:rPr>
            </w:pPr>
            <w:r w:rsidRPr="008716E1">
              <w:rPr>
                <w:rFonts w:hint="eastAsia"/>
                <w:sz w:val="32"/>
                <w:szCs w:val="32"/>
              </w:rPr>
              <w:t>溫室氣體減量專案與方法學</w:t>
            </w:r>
          </w:p>
        </w:tc>
        <w:tc>
          <w:tcPr>
            <w:tcW w:w="2126" w:type="dxa"/>
          </w:tcPr>
          <w:p w14:paraId="46B34981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6717BFC4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15249D3E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784" w:type="dxa"/>
          </w:tcPr>
          <w:p w14:paraId="38B12199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</w:tr>
      <w:tr w:rsidR="002725BF" w:rsidRPr="008716E1" w14:paraId="2B1AECA8" w14:textId="77777777" w:rsidTr="004E2107">
        <w:tc>
          <w:tcPr>
            <w:tcW w:w="1828" w:type="dxa"/>
            <w:vMerge/>
            <w:vAlign w:val="center"/>
          </w:tcPr>
          <w:p w14:paraId="2FA2E310" w14:textId="77777777" w:rsidR="002725BF" w:rsidRPr="008716E1" w:rsidRDefault="002725BF" w:rsidP="004E2107">
            <w:pPr>
              <w:spacing w:line="440" w:lineRule="exact"/>
              <w:jc w:val="both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16ED9696" w14:textId="77777777" w:rsidR="002725BF" w:rsidRPr="008716E1" w:rsidRDefault="002725BF" w:rsidP="004E2107">
            <w:pPr>
              <w:spacing w:line="440" w:lineRule="exact"/>
              <w:jc w:val="both"/>
              <w:rPr>
                <w:sz w:val="32"/>
                <w:szCs w:val="32"/>
              </w:rPr>
            </w:pPr>
            <w:r w:rsidRPr="008716E1">
              <w:rPr>
                <w:rFonts w:hint="eastAsia"/>
                <w:sz w:val="32"/>
                <w:szCs w:val="32"/>
              </w:rPr>
              <w:t>溫室氣體</w:t>
            </w:r>
            <w:proofErr w:type="gramStart"/>
            <w:r w:rsidRPr="008716E1">
              <w:rPr>
                <w:rFonts w:hint="eastAsia"/>
                <w:sz w:val="32"/>
                <w:szCs w:val="32"/>
              </w:rPr>
              <w:t>管理之碳交易</w:t>
            </w:r>
            <w:proofErr w:type="gramEnd"/>
            <w:r w:rsidRPr="008716E1">
              <w:rPr>
                <w:rFonts w:hint="eastAsia"/>
                <w:sz w:val="32"/>
                <w:szCs w:val="32"/>
              </w:rPr>
              <w:t>與</w:t>
            </w:r>
            <w:proofErr w:type="gramStart"/>
            <w:r w:rsidRPr="008716E1">
              <w:rPr>
                <w:rFonts w:hint="eastAsia"/>
                <w:sz w:val="32"/>
                <w:szCs w:val="32"/>
              </w:rPr>
              <w:t>碳權抵</w:t>
            </w:r>
            <w:proofErr w:type="gramEnd"/>
            <w:r w:rsidRPr="008716E1">
              <w:rPr>
                <w:rFonts w:hint="eastAsia"/>
                <w:sz w:val="32"/>
                <w:szCs w:val="32"/>
              </w:rPr>
              <w:t>換</w:t>
            </w:r>
          </w:p>
        </w:tc>
        <w:tc>
          <w:tcPr>
            <w:tcW w:w="2126" w:type="dxa"/>
          </w:tcPr>
          <w:p w14:paraId="33B6ADB1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023237CC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5B932E14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784" w:type="dxa"/>
          </w:tcPr>
          <w:p w14:paraId="385B8C1C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</w:tr>
      <w:tr w:rsidR="002725BF" w:rsidRPr="008716E1" w14:paraId="5B0A03E2" w14:textId="77777777" w:rsidTr="004E2107">
        <w:tc>
          <w:tcPr>
            <w:tcW w:w="1828" w:type="dxa"/>
            <w:vMerge/>
            <w:vAlign w:val="center"/>
          </w:tcPr>
          <w:p w14:paraId="42F5C4BE" w14:textId="77777777" w:rsidR="002725BF" w:rsidRPr="008716E1" w:rsidRDefault="002725BF" w:rsidP="004E2107">
            <w:pPr>
              <w:spacing w:line="440" w:lineRule="exact"/>
              <w:jc w:val="both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69899373" w14:textId="77777777" w:rsidR="002725BF" w:rsidRPr="008716E1" w:rsidRDefault="002725BF" w:rsidP="004E2107">
            <w:pPr>
              <w:spacing w:line="440" w:lineRule="exact"/>
              <w:jc w:val="both"/>
              <w:rPr>
                <w:sz w:val="32"/>
                <w:szCs w:val="32"/>
              </w:rPr>
            </w:pPr>
            <w:proofErr w:type="gramStart"/>
            <w:r w:rsidRPr="008716E1">
              <w:rPr>
                <w:rFonts w:hint="eastAsia"/>
                <w:sz w:val="32"/>
                <w:szCs w:val="32"/>
              </w:rPr>
              <w:t>碳權額度</w:t>
            </w:r>
            <w:proofErr w:type="gramEnd"/>
            <w:r w:rsidRPr="008716E1">
              <w:rPr>
                <w:rFonts w:hint="eastAsia"/>
                <w:sz w:val="32"/>
                <w:szCs w:val="32"/>
              </w:rPr>
              <w:t>申請與交易操作</w:t>
            </w:r>
          </w:p>
        </w:tc>
        <w:tc>
          <w:tcPr>
            <w:tcW w:w="2126" w:type="dxa"/>
          </w:tcPr>
          <w:p w14:paraId="5DEA883B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09791707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057527FC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784" w:type="dxa"/>
          </w:tcPr>
          <w:p w14:paraId="7A8BAA1D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</w:tr>
      <w:tr w:rsidR="002725BF" w:rsidRPr="008716E1" w14:paraId="1C012CAD" w14:textId="77777777" w:rsidTr="004E2107">
        <w:tc>
          <w:tcPr>
            <w:tcW w:w="1828" w:type="dxa"/>
            <w:vMerge/>
            <w:vAlign w:val="center"/>
          </w:tcPr>
          <w:p w14:paraId="2A43DDEE" w14:textId="77777777" w:rsidR="002725BF" w:rsidRPr="008716E1" w:rsidRDefault="002725BF" w:rsidP="004E2107">
            <w:pPr>
              <w:spacing w:line="440" w:lineRule="exact"/>
              <w:jc w:val="both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08A5AB5C" w14:textId="77777777" w:rsidR="002725BF" w:rsidRPr="008716E1" w:rsidRDefault="002725BF" w:rsidP="004E2107">
            <w:pPr>
              <w:spacing w:line="440" w:lineRule="exact"/>
              <w:jc w:val="both"/>
              <w:rPr>
                <w:sz w:val="32"/>
                <w:szCs w:val="32"/>
              </w:rPr>
            </w:pPr>
            <w:r w:rsidRPr="008716E1">
              <w:rPr>
                <w:rFonts w:hint="eastAsia"/>
                <w:sz w:val="32"/>
                <w:szCs w:val="32"/>
              </w:rPr>
              <w:t>再生能源憑證制度與交易操作</w:t>
            </w:r>
          </w:p>
        </w:tc>
        <w:tc>
          <w:tcPr>
            <w:tcW w:w="2126" w:type="dxa"/>
          </w:tcPr>
          <w:p w14:paraId="56ABAF3A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136E36DD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063B7A41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784" w:type="dxa"/>
          </w:tcPr>
          <w:p w14:paraId="32CDCB68" w14:textId="77777777" w:rsidR="002725BF" w:rsidRPr="008716E1" w:rsidRDefault="002725BF" w:rsidP="004E210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</w:tr>
    </w:tbl>
    <w:p w14:paraId="741B9ECB" w14:textId="77777777" w:rsidR="002725BF" w:rsidRPr="00063F00" w:rsidRDefault="002725BF" w:rsidP="002725BF">
      <w:pPr>
        <w:snapToGrid w:val="0"/>
      </w:pPr>
    </w:p>
    <w:p w14:paraId="5B09A94C" w14:textId="77777777" w:rsidR="00DE024A" w:rsidRPr="002725BF" w:rsidRDefault="00DE024A"/>
    <w:sectPr w:rsidR="00DE024A" w:rsidRPr="002725BF" w:rsidSect="006820D7">
      <w:pgSz w:w="16840" w:h="11900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707C5"/>
    <w:multiLevelType w:val="hybridMultilevel"/>
    <w:tmpl w:val="6378603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BF"/>
    <w:rsid w:val="002725BF"/>
    <w:rsid w:val="00DE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DE255"/>
  <w15:chartTrackingRefBased/>
  <w15:docId w15:val="{DFA47A6D-A235-4D49-BBF6-12B8E6EA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5BF"/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5BF"/>
    <w:pPr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39"/>
    <w:rsid w:val="002725BF"/>
    <w:rPr>
      <w:rFonts w:ascii="Times New Roman" w:eastAsia="標楷體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2022-11-03T02:25:00Z</dcterms:created>
  <dcterms:modified xsi:type="dcterms:W3CDTF">2022-11-03T02:26:00Z</dcterms:modified>
</cp:coreProperties>
</file>